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nkwas8nuw9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SCHEMA VAN EEN LESVOORBEREIDING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1d3uteftja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Basisgegevens</w:t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Naam:</w:t>
      </w:r>
      <w:r w:rsidDel="00000000" w:rsidR="00000000" w:rsidRPr="00000000">
        <w:rPr>
          <w:rtl w:val="0"/>
        </w:rPr>
        <w:t xml:space="preserve"> Joke Caimo</w:t>
      </w:r>
    </w:p>
    <w:p w:rsidR="00000000" w:rsidDel="00000000" w:rsidP="00000000" w:rsidRDefault="00000000" w:rsidRPr="00000000" w14:paraId="0000000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Masteropleiding BK (discipline):</w:t>
      </w:r>
      <w:r w:rsidDel="00000000" w:rsidR="00000000" w:rsidRPr="00000000">
        <w:rPr>
          <w:rtl w:val="0"/>
        </w:rPr>
        <w:t xml:space="preserve"> Beeldende Kunsten – Educatieve master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Stageplaats:</w:t>
      </w:r>
      <w:r w:rsidDel="00000000" w:rsidR="00000000" w:rsidRPr="00000000">
        <w:rPr>
          <w:rtl w:val="0"/>
        </w:rPr>
        <w:t xml:space="preserve"> Academie Beeld, Mortsel – Deurnestraat 49</w:t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Onderwijsvorm:</w:t>
      </w:r>
      <w:r w:rsidDel="00000000" w:rsidR="00000000" w:rsidRPr="00000000">
        <w:rPr>
          <w:rtl w:val="0"/>
        </w:rPr>
        <w:t xml:space="preserve"> DKO – volwassenenonderwijs (4de graad)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Vak:</w:t>
      </w:r>
      <w:r w:rsidDel="00000000" w:rsidR="00000000" w:rsidRPr="00000000">
        <w:rPr>
          <w:rtl w:val="0"/>
        </w:rPr>
        <w:t xml:space="preserve"> Interactieve Media</w:t>
      </w:r>
    </w:p>
    <w:p w:rsidR="00000000" w:rsidDel="00000000" w:rsidP="00000000" w:rsidRDefault="00000000" w:rsidRPr="00000000" w14:paraId="0000000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Leerjaar/leeftijd:</w:t>
      </w:r>
      <w:r w:rsidDel="00000000" w:rsidR="00000000" w:rsidRPr="00000000">
        <w:rPr>
          <w:rtl w:val="0"/>
        </w:rPr>
        <w:t xml:space="preserve"> Volwassenen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Aantal studenten:</w:t>
      </w:r>
      <w:r w:rsidDel="00000000" w:rsidR="00000000" w:rsidRPr="00000000">
        <w:rPr>
          <w:rtl w:val="0"/>
        </w:rPr>
        <w:t xml:space="preserve"> 8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Vakmentor:</w:t>
      </w:r>
      <w:r w:rsidDel="00000000" w:rsidR="00000000" w:rsidRPr="00000000">
        <w:rPr>
          <w:rtl w:val="0"/>
        </w:rPr>
        <w:t xml:space="preserve"> Michèle Matyn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Datum en uren:</w:t>
      </w:r>
      <w:r w:rsidDel="00000000" w:rsidR="00000000" w:rsidRPr="00000000">
        <w:rPr>
          <w:rtl w:val="0"/>
        </w:rPr>
        <w:t xml:space="preserve"> 11 februari, 18u40 – 22u10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248toahsez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Zelfreflectie vanuit de vorige stageles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Waar liggen mijn aandachtspunten voor deze les?</w:t>
      </w:r>
    </w:p>
    <w:p w:rsidR="00000000" w:rsidDel="00000000" w:rsidP="00000000" w:rsidRDefault="00000000" w:rsidRPr="00000000" w14:paraId="0000000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Duidelijke en haalbare lesdoelen formuleren.</w:t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Meer inspirerend materiaal tonen, maar zonder overdaad.</w:t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Structuur en focus houden in het gesprek en de nabespreking.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Verwerking in deze les: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Eenvoudige, meetbare reflectiedoelen.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Beperkte selectie van eigen werk en referenties.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Rustige, kleinschalige groepsreflectie.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v1n12uedu0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Thema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Reflectie op de </w:t>
      </w:r>
      <w:r w:rsidDel="00000000" w:rsidR="00000000" w:rsidRPr="00000000">
        <w:rPr>
          <w:b w:val="1"/>
          <w:bCs w:val="1"/>
          <w:rtl w:val="0"/>
        </w:rPr>
        <w:t xml:space="preserve">VONK-happening</w:t>
      </w:r>
      <w:r w:rsidDel="00000000" w:rsidR="00000000" w:rsidRPr="00000000">
        <w:rPr>
          <w:rtl w:val="0"/>
        </w:rPr>
        <w:t xml:space="preserve"> en de relatie tussen beeldende kunst, performance, klank en collectieve actie.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s4rprrqce40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Opdracht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studenten: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Bekijken een korte selectie van jouw werk en enkele referentie-kunstenaars op het grote scherm.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Bespreken samen de VONK-happening van vorig weekend.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Maken een </w:t>
      </w:r>
      <w:r w:rsidDel="00000000" w:rsidR="00000000" w:rsidRPr="00000000">
        <w:rPr>
          <w:b w:val="1"/>
          <w:bCs w:val="1"/>
          <w:rtl w:val="0"/>
        </w:rPr>
        <w:t xml:space="preserve">eenvoudige visuele reflectie</w:t>
      </w:r>
      <w:r w:rsidDel="00000000" w:rsidR="00000000" w:rsidRPr="00000000">
        <w:rPr>
          <w:rtl w:val="0"/>
        </w:rPr>
        <w:t xml:space="preserve"> (tekening, schema of korte partituur) over: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 er gebeurde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 ze zelf goed vonden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waar ze verder aan willen werken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8vh99a1fm6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Benodigd materiaal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Computer met groot scherm</w:t>
      </w:r>
    </w:p>
    <w:p w:rsidR="00000000" w:rsidDel="00000000" w:rsidP="00000000" w:rsidRDefault="00000000" w:rsidRPr="00000000" w14:paraId="0000002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Portfolio met selectie eigen werk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Enkele referentiebeelden (Cage, Rosler, VALIE EXPORT)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A4-papier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Potloden, stiften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Tape of magneten om werk op te hangen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874tf5pb7d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Beginsituatie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Studenten namen deel aan de lessenreeks </w:t>
      </w:r>
      <w:r w:rsidDel="00000000" w:rsidR="00000000" w:rsidRPr="00000000">
        <w:rPr>
          <w:b w:val="1"/>
          <w:bCs w:val="1"/>
          <w:rtl w:val="0"/>
        </w:rPr>
        <w:t xml:space="preserve">VONK</w:t>
      </w:r>
      <w:r w:rsidDel="00000000" w:rsidR="00000000" w:rsidRPr="00000000">
        <w:rPr>
          <w:rtl w:val="0"/>
        </w:rPr>
        <w:t xml:space="preserve"> met klankexperimenten en een collectieve performance.</w:t>
        <w:br w:type="textWrapping"/>
        <w:t xml:space="preserve"> LESSENREEKS STAGE – THEMA VONK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Ze hebben ervaring met grafische partituren, stem en collectieve actie.</w:t>
        <w:br w:type="textWrapping"/>
        <w:t xml:space="preserve"> LESSENREEKS STAGE – THEMA VONK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focus lag op experiment en uitvoering, minder op reflectie of kunsthistorische context.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vy9ei981h54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Lesdoelen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c0faz2bn14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Concrete technische doelstellingen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studenten kunnen: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Een eenvoudige visuele reflectie maken (tekening, schema of partituur) op de VONK-happening.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31jyst19je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Concrete beeldende doelstellingen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studenten kunnen: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Lijn, vorm of tekst gebruiken om een moment uit de performance te verbeelden.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Eén aspect van de happening visueel aanduiden (bijv. geluid, groep, beweging, energie).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5f0b31rngqq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Domeinoverschrijdende doelstellingen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studenten kunnen:</w:t>
      </w:r>
    </w:p>
    <w:p w:rsidR="00000000" w:rsidDel="00000000" w:rsidP="00000000" w:rsidRDefault="00000000" w:rsidRPr="00000000" w14:paraId="0000003A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Mondeling benoemen wat ze goed vonden aan de happening.</w:t>
      </w:r>
    </w:p>
    <w:p w:rsidR="00000000" w:rsidDel="00000000" w:rsidP="00000000" w:rsidRDefault="00000000" w:rsidRPr="00000000" w14:paraId="0000003B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Eén punt formuleren waar ze verder aan willen werken.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0r2hxk4kyk9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Attitudes i.v.m. veiligheid, hygiëne, milieu en sociale vaardigheden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Respectvol luisteren naar elkaars ervaringen.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houding tegenover verschillende meningen en werkvormen.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Zorgvuldig omgaan met materiaal en ruimte.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qbqz524mv05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Didactisch materiaal en bronvermelding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9y6i9t1ofo2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Eigen werk</w:t>
      </w:r>
    </w:p>
    <w:p w:rsidR="00000000" w:rsidDel="00000000" w:rsidP="00000000" w:rsidRDefault="00000000" w:rsidRPr="00000000" w14:paraId="00000043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Selectie uit portfolio Joke Caimo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https://experiments.samenschool.org/documents/doc/Portfolio-JokeCaimo.pdf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65x6qo7vdry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Referenties (kort en beperkt)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John Cage – experimentele partituren en performances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Martha Rosler – performance en alledaagse handeling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VALIE EXPORT – lichaam en publieke actie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(Enkele beelden tonen, geen lange video’s.)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y7hjeqeuhtc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Te verwachten moeilijkheden en oplossingen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4.7455119815495"/>
        <w:gridCol w:w="4490.766299042074"/>
        <w:tblGridChange w:id="0">
          <w:tblGrid>
            <w:gridCol w:w="4534.7455119815495"/>
            <w:gridCol w:w="4490.76629904207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Moeilijkheid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Oplossing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Studenten weten niet goed wat tekenen bij reflectie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Voorbeeld tonen: schema, lijn, woord, partituur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Gesprek wordt te vaag of te lang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Gerichte vragen stellen, beurtelings spreken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Studenten denken dat tekening “mooi” moet zijn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Benadrukken dat het een schets of notitie mag zijn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vmhhkr4bdgq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Lesverloop en methode les 1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1xucld6jxf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Inleiding (±20 min)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Werkvorm:</w:t>
      </w:r>
      <w:r w:rsidDel="00000000" w:rsidR="00000000" w:rsidRPr="00000000">
        <w:rPr>
          <w:rtl w:val="0"/>
        </w:rPr>
        <w:t xml:space="preserve"> kringgesprek rond tafel</w:t>
      </w:r>
    </w:p>
    <w:p w:rsidR="00000000" w:rsidDel="00000000" w:rsidP="00000000" w:rsidRDefault="00000000" w:rsidRPr="00000000" w14:paraId="00000057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Korte check-in: hoe was de VONK-dag voor jullie?</w:t>
      </w:r>
    </w:p>
    <w:p w:rsidR="00000000" w:rsidDel="00000000" w:rsidP="00000000" w:rsidRDefault="00000000" w:rsidRPr="00000000" w14:paraId="00000058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Lesdoelen uitleggen: reflecteren en visueel noteren.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491820lad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Beeldpresentatie (±20 min)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Werkvorm:</w:t>
      </w:r>
      <w:r w:rsidDel="00000000" w:rsidR="00000000" w:rsidRPr="00000000">
        <w:rPr>
          <w:rtl w:val="0"/>
        </w:rPr>
        <w:t xml:space="preserve"> tonen op groot scherm, korte toelichting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Selectie uit eigen portfolio.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Enkele beelden van:</w:t>
      </w:r>
    </w:p>
    <w:p w:rsidR="00000000" w:rsidDel="00000000" w:rsidP="00000000" w:rsidRDefault="00000000" w:rsidRPr="00000000" w14:paraId="0000005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John Cage</w:t>
      </w:r>
    </w:p>
    <w:p w:rsidR="00000000" w:rsidDel="00000000" w:rsidP="00000000" w:rsidRDefault="00000000" w:rsidRPr="00000000" w14:paraId="0000005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Martha Rosler</w:t>
      </w:r>
    </w:p>
    <w:p w:rsidR="00000000" w:rsidDel="00000000" w:rsidP="00000000" w:rsidRDefault="00000000" w:rsidRPr="00000000" w14:paraId="00000060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VALIE EXPORT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Korte vragen: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 zie je gebeuren in dit werk?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 lijkt op wat wij gedaan hebben?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85zzk91ex3p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Reflectie-opdracht (±45 min)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Werkvorm:</w:t>
      </w:r>
      <w:r w:rsidDel="00000000" w:rsidR="00000000" w:rsidRPr="00000000">
        <w:rPr>
          <w:rtl w:val="0"/>
        </w:rPr>
        <w:t xml:space="preserve"> individueel werken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Opdracht:</w:t>
        <w:br w:type="textWrapping"/>
        <w:t xml:space="preserve">Maak een eenvoudige tekening, schema of mini-partituur over de VONK-happening.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Beantwoord visueel of in woorden: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 gebeurde er?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 vond je goed?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Waar wil je verder aan werken?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Begeleiding: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Rondlopen en korte gesprekken voeren.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Eventueel suggesties geven:</w:t>
      </w:r>
    </w:p>
    <w:p w:rsidR="00000000" w:rsidDel="00000000" w:rsidP="00000000" w:rsidRDefault="00000000" w:rsidRPr="00000000" w14:paraId="0000006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Teken het moment van de “vonk”.</w:t>
      </w:r>
    </w:p>
    <w:p w:rsidR="00000000" w:rsidDel="00000000" w:rsidP="00000000" w:rsidRDefault="00000000" w:rsidRPr="00000000" w14:paraId="00000070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Teken de groep of het geluid.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gnul1xn82f3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Nabespreking (±30 min)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Werkvorm:</w:t>
      </w:r>
      <w:r w:rsidDel="00000000" w:rsidR="00000000" w:rsidRPr="00000000">
        <w:rPr>
          <w:rtl w:val="0"/>
        </w:rPr>
        <w:t xml:space="preserve"> kringgesprek, werk op tafel of muur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Elke student vertelt kort: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 heb je getekend?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 neem je mee uit de happening?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Docent vat samen: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Verschillende manieren waarop beeldende kunst ook performance, klank en actie kan zijn.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2xvchtc0d4i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Afronding (±10 min)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Korte vooruitblik naar volgende lessen.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Opruimen.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cfzbfv5t0e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Tijdsoverzicht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Inleiding: 20 min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Beeldpresentatie: 20 min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Reflectie-opdracht: 45 min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Nabespreking: 30 min</w:t>
      </w:r>
    </w:p>
    <w:p w:rsidR="00000000" w:rsidDel="00000000" w:rsidP="00000000" w:rsidRDefault="00000000" w:rsidRPr="00000000" w14:paraId="0000008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Afronding: 10 min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Totaal:</w:t>
      </w:r>
      <w:r w:rsidDel="00000000" w:rsidR="00000000" w:rsidRPr="00000000">
        <w:rPr>
          <w:rtl w:val="0"/>
        </w:rPr>
        <w:t xml:space="preserve"> ±2u05 (met ruimte voor pauze en informele gesprekken)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xperiments.samenschool.org/documents/doc/Portfolio-JokeCaim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